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879" w:rsidRPr="00B32609" w:rsidRDefault="00290EBC" w:rsidP="00657879">
      <w:pPr>
        <w:pStyle w:val="NoSpacing"/>
        <w:jc w:val="center"/>
        <w:rPr>
          <w:rFonts w:ascii="Arial Unicode MS" w:eastAsia="Arial Unicode MS" w:hAnsi="Arial Unicode MS" w:cs="Arial Unicode MS"/>
          <w:sz w:val="40"/>
          <w:szCs w:val="40"/>
          <w:cs/>
          <w:lang w:eastAsia="hi-IN" w:bidi="hi-IN"/>
        </w:rPr>
      </w:pPr>
      <w:r w:rsidRPr="00290EBC">
        <w:rPr>
          <w:noProof/>
        </w:rPr>
        <w:pict>
          <v:rect id="_x0000_s1026" style="position:absolute;left:0;text-align:left;margin-left:53.85pt;margin-top:39.05pt;width:64pt;height:66pt;z-index:-251658752;mso-position-horizontal-relative:page;mso-position-vertical-relative:page" o:allowincell="f" filled="f" stroked="f">
            <v:textbox style="mso-next-textbox:#_x0000_s1026" inset="0,0,0,0">
              <w:txbxContent>
                <w:p w:rsidR="00756755" w:rsidRDefault="00756755" w:rsidP="00756755">
                  <w:pPr>
                    <w:spacing w:after="0" w:line="1320" w:lineRule="atLeast"/>
                    <w:rPr>
                      <w:rFonts w:ascii="Times New Roman" w:hAnsi="Times New Roman"/>
                      <w:sz w:val="24"/>
                      <w:szCs w:val="24"/>
                    </w:rPr>
                  </w:pPr>
                </w:p>
                <w:p w:rsidR="00756755" w:rsidRDefault="00756755" w:rsidP="00756755">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657879" w:rsidRPr="00F340EB">
        <w:rPr>
          <w:rFonts w:ascii="Arial Unicode MS" w:eastAsia="Arial Unicode MS" w:hAnsi="Arial Unicode MS" w:cs="Arial Unicode MS"/>
          <w:noProof/>
          <w:sz w:val="40"/>
          <w:szCs w:val="40"/>
          <w:lang w:val="en-IN" w:eastAsia="en-IN" w:bidi="hi-IN"/>
        </w:rPr>
        <w:drawing>
          <wp:anchor distT="0" distB="0" distL="114300" distR="114300" simplePos="0" relativeHeight="251659776" behindDoc="1" locked="0" layoutInCell="1" allowOverlap="1">
            <wp:simplePos x="0" y="0"/>
            <wp:positionH relativeFrom="column">
              <wp:posOffset>66711</wp:posOffset>
            </wp:positionH>
            <wp:positionV relativeFrom="paragraph">
              <wp:posOffset>28143</wp:posOffset>
            </wp:positionV>
            <wp:extent cx="955735" cy="940280"/>
            <wp:effectExtent l="19050" t="0" r="0" b="0"/>
            <wp:wrapNone/>
            <wp:docPr id="217" name="Picture 2" descr="C:\Users\IIT RPR\Desktop\New 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IIT RPR\Desktop\New Logo.png"/>
                    <pic:cNvPicPr preferRelativeResize="0">
                      <a:picLocks noChangeAspect="1" noChangeArrowheads="1"/>
                    </pic:cNvPicPr>
                  </pic:nvPicPr>
                  <pic:blipFill>
                    <a:blip r:embed="rId8" cstate="print"/>
                    <a:srcRect/>
                    <a:stretch>
                      <a:fillRect/>
                    </a:stretch>
                  </pic:blipFill>
                  <pic:spPr bwMode="auto">
                    <a:xfrm>
                      <a:off x="0" y="0"/>
                      <a:ext cx="955735" cy="940280"/>
                    </a:xfrm>
                    <a:prstGeom prst="rect">
                      <a:avLst/>
                    </a:prstGeom>
                    <a:noFill/>
                    <a:ln w="9525">
                      <a:noFill/>
                      <a:miter lim="800000"/>
                      <a:headEnd/>
                      <a:tailEnd/>
                    </a:ln>
                  </pic:spPr>
                </pic:pic>
              </a:graphicData>
            </a:graphic>
          </wp:anchor>
        </w:drawing>
      </w:r>
      <w:r w:rsidR="00657879" w:rsidRPr="00B32609">
        <w:rPr>
          <w:rFonts w:ascii="Arial Unicode MS" w:eastAsia="Arial Unicode MS" w:hAnsi="Arial Unicode MS" w:cs="Arial Unicode MS"/>
          <w:sz w:val="40"/>
          <w:szCs w:val="40"/>
          <w:cs/>
          <w:lang w:eastAsia="hi-IN" w:bidi="hi-IN"/>
        </w:rPr>
        <w:t>भारतीय</w:t>
      </w:r>
      <w:r w:rsidR="00657879" w:rsidRPr="00B32609">
        <w:rPr>
          <w:rFonts w:ascii="Arial Unicode MS" w:eastAsia="Arial Unicode MS" w:hAnsi="Arial Unicode MS" w:cs="Arial Unicode MS"/>
          <w:sz w:val="40"/>
          <w:szCs w:val="40"/>
          <w:rtl/>
          <w:cs/>
        </w:rPr>
        <w:t xml:space="preserve"> </w:t>
      </w:r>
      <w:r w:rsidR="00657879" w:rsidRPr="00B32609">
        <w:rPr>
          <w:rFonts w:ascii="Arial Unicode MS" w:eastAsia="Arial Unicode MS" w:hAnsi="Arial Unicode MS" w:cs="Arial Unicode MS"/>
          <w:sz w:val="40"/>
          <w:szCs w:val="40"/>
          <w:cs/>
          <w:lang w:eastAsia="hi-IN" w:bidi="hi-IN"/>
        </w:rPr>
        <w:t>प्रौद्योगिकी</w:t>
      </w:r>
      <w:r w:rsidR="00657879" w:rsidRPr="00B32609">
        <w:rPr>
          <w:rFonts w:ascii="Arial Unicode MS" w:eastAsia="Arial Unicode MS" w:hAnsi="Arial Unicode MS" w:cs="Arial Unicode MS"/>
          <w:sz w:val="40"/>
          <w:szCs w:val="40"/>
          <w:cs/>
          <w:lang w:bidi="hi-IN"/>
        </w:rPr>
        <w:t xml:space="preserve"> संस्थान </w:t>
      </w:r>
      <w:r w:rsidR="00657879" w:rsidRPr="00B32609">
        <w:rPr>
          <w:rFonts w:ascii="Arial Unicode MS" w:eastAsia="Arial Unicode MS" w:hAnsi="Arial Unicode MS" w:cs="Arial Unicode MS"/>
          <w:sz w:val="40"/>
          <w:szCs w:val="40"/>
          <w:cs/>
          <w:lang w:eastAsia="hi-IN" w:bidi="hi-IN"/>
        </w:rPr>
        <w:t>रोपड़</w:t>
      </w:r>
    </w:p>
    <w:p w:rsidR="00657879" w:rsidRPr="00B32609" w:rsidRDefault="00657879" w:rsidP="00657879">
      <w:pPr>
        <w:autoSpaceDE w:val="0"/>
        <w:autoSpaceDN w:val="0"/>
        <w:adjustRightInd w:val="0"/>
        <w:spacing w:after="0" w:line="240" w:lineRule="auto"/>
        <w:jc w:val="center"/>
        <w:rPr>
          <w:rFonts w:ascii="Times New Roman" w:hAnsi="Times New Roman"/>
          <w:sz w:val="30"/>
          <w:szCs w:val="24"/>
        </w:rPr>
      </w:pPr>
      <w:r w:rsidRPr="00B32609">
        <w:rPr>
          <w:rFonts w:ascii="Times New Roman" w:hAnsi="Times New Roman"/>
          <w:sz w:val="30"/>
          <w:szCs w:val="24"/>
        </w:rPr>
        <w:t>INDIAN INSTITUTE OF TECHNOLOGY ROPAR</w:t>
      </w:r>
    </w:p>
    <w:p w:rsidR="00657879" w:rsidRPr="00B32609" w:rsidRDefault="00657879" w:rsidP="00657879">
      <w:pPr>
        <w:autoSpaceDE w:val="0"/>
        <w:autoSpaceDN w:val="0"/>
        <w:adjustRightInd w:val="0"/>
        <w:spacing w:after="0" w:line="240" w:lineRule="auto"/>
        <w:jc w:val="center"/>
        <w:rPr>
          <w:rFonts w:ascii="Times New Roman" w:hAnsi="Times New Roman"/>
          <w:sz w:val="18"/>
          <w:szCs w:val="24"/>
        </w:rPr>
      </w:pPr>
      <w:r w:rsidRPr="00B32609">
        <w:rPr>
          <w:rFonts w:ascii="Arial Unicode MS" w:eastAsia="Arial Unicode MS" w:hAnsi="Arial Unicode MS" w:cs="Arial Unicode MS"/>
          <w:sz w:val="20"/>
          <w:cs/>
        </w:rPr>
        <w:t xml:space="preserve">नंगल </w:t>
      </w:r>
      <w:r w:rsidRPr="00B32609">
        <w:rPr>
          <w:rFonts w:ascii="Arial Unicode MS" w:eastAsia="Arial Unicode MS" w:hAnsi="Arial Unicode MS" w:cs="Arial Unicode MS"/>
          <w:sz w:val="20"/>
          <w:cs/>
          <w:lang w:eastAsia="hi-IN"/>
        </w:rPr>
        <w:t>मार्ग</w:t>
      </w:r>
      <w:r w:rsidRPr="00B32609">
        <w:rPr>
          <w:rFonts w:ascii="Arial Unicode MS" w:eastAsia="Arial Unicode MS" w:hAnsi="Arial Unicode MS" w:cs="Arial Unicode MS"/>
          <w:sz w:val="20"/>
          <w:rtl/>
          <w:cs/>
          <w:lang w:val="ar-SA"/>
        </w:rPr>
        <w:t>,</w:t>
      </w:r>
      <w:r w:rsidRPr="00B32609">
        <w:rPr>
          <w:rFonts w:ascii="Arial Unicode MS" w:eastAsia="Arial Unicode MS" w:hAnsi="Arial Unicode MS" w:cs="Arial Unicode MS"/>
          <w:sz w:val="20"/>
        </w:rPr>
        <w:t xml:space="preserve"> </w:t>
      </w:r>
      <w:r w:rsidRPr="00B32609">
        <w:rPr>
          <w:rFonts w:ascii="Arial Unicode MS" w:eastAsia="Arial Unicode MS" w:hAnsi="Arial Unicode MS" w:cs="Arial Unicode MS"/>
          <w:sz w:val="20"/>
          <w:cs/>
          <w:lang w:eastAsia="hi-IN"/>
        </w:rPr>
        <w:t>रूपनगर</w:t>
      </w:r>
      <w:r w:rsidRPr="00B32609">
        <w:rPr>
          <w:rFonts w:ascii="Arial Unicode MS" w:eastAsia="Arial Unicode MS" w:hAnsi="Arial Unicode MS" w:cs="Arial Unicode MS"/>
          <w:sz w:val="20"/>
          <w:cs/>
          <w:lang w:val="hi-IN"/>
        </w:rPr>
        <w:t>,</w:t>
      </w:r>
      <w:r w:rsidRPr="00B32609">
        <w:rPr>
          <w:rFonts w:ascii="Arial Unicode MS" w:eastAsia="Arial Unicode MS" w:hAnsi="Arial Unicode MS" w:cs="Arial Unicode MS"/>
          <w:sz w:val="20"/>
          <w:cs/>
          <w:lang w:eastAsia="hi-IN"/>
        </w:rPr>
        <w:t>पंजाब</w:t>
      </w:r>
      <w:r w:rsidRPr="00B32609">
        <w:rPr>
          <w:rFonts w:ascii="Arial Unicode MS" w:eastAsia="Arial Unicode MS" w:hAnsi="Arial Unicode MS" w:cs="Arial Unicode MS"/>
          <w:sz w:val="20"/>
        </w:rPr>
        <w:t>-</w:t>
      </w:r>
      <w:r w:rsidRPr="00B32609">
        <w:rPr>
          <w:sz w:val="18"/>
        </w:rPr>
        <w:t xml:space="preserve">140001 </w:t>
      </w:r>
      <w:r w:rsidRPr="00B32609">
        <w:rPr>
          <w:rFonts w:ascii="Times New Roman" w:hAnsi="Times New Roman"/>
          <w:sz w:val="18"/>
          <w:szCs w:val="24"/>
        </w:rPr>
        <w:t xml:space="preserve">/  </w:t>
      </w:r>
      <w:r w:rsidRPr="00B32609">
        <w:rPr>
          <w:rFonts w:ascii="Times New Roman" w:hAnsi="Times New Roman"/>
          <w:sz w:val="20"/>
        </w:rPr>
        <w:t>Nangal Road, Rupnagar, Punjab-140001</w:t>
      </w:r>
    </w:p>
    <w:p w:rsidR="00657879" w:rsidRPr="00B32609" w:rsidRDefault="00657879" w:rsidP="00657879">
      <w:pPr>
        <w:pBdr>
          <w:bottom w:val="single" w:sz="12" w:space="1" w:color="auto"/>
        </w:pBdr>
        <w:autoSpaceDE w:val="0"/>
        <w:autoSpaceDN w:val="0"/>
        <w:adjustRightInd w:val="0"/>
        <w:spacing w:after="0" w:line="240" w:lineRule="auto"/>
        <w:jc w:val="center"/>
        <w:rPr>
          <w:rFonts w:ascii="Times New Roman" w:hAnsi="Times New Roman"/>
          <w:sz w:val="20"/>
          <w:szCs w:val="32"/>
        </w:rPr>
      </w:pPr>
      <w:r w:rsidRPr="00B32609">
        <w:rPr>
          <w:rFonts w:ascii="Arial Unicode MS" w:eastAsia="Arial Unicode MS" w:hAnsi="Arial Unicode MS" w:cs="Arial Unicode MS" w:hint="cs"/>
          <w:sz w:val="20"/>
          <w:cs/>
        </w:rPr>
        <w:t>दूरभाष</w:t>
      </w:r>
      <w:r w:rsidRPr="00B32609">
        <w:rPr>
          <w:rFonts w:ascii="Arial Unicode MS" w:eastAsia="Arial Unicode MS" w:hAnsi="Arial Unicode MS" w:cs="Arial Unicode MS"/>
          <w:sz w:val="16"/>
          <w:szCs w:val="32"/>
        </w:rPr>
        <w:t>/</w:t>
      </w:r>
      <w:r w:rsidRPr="00B32609">
        <w:rPr>
          <w:rFonts w:ascii="Times New Roman" w:hAnsi="Times New Roman"/>
          <w:sz w:val="20"/>
          <w:szCs w:val="24"/>
        </w:rPr>
        <w:t>Tele:+91-1881-</w:t>
      </w:r>
      <w:r w:rsidRPr="00B32609">
        <w:rPr>
          <w:rFonts w:ascii="Times New Roman" w:hAnsi="Times New Roman"/>
          <w:sz w:val="20"/>
        </w:rPr>
        <w:t xml:space="preserve">227088, </w:t>
      </w:r>
      <w:r w:rsidRPr="00B32609">
        <w:rPr>
          <w:rFonts w:ascii="Times New Roman" w:hAnsi="Times New Roman"/>
          <w:sz w:val="16"/>
        </w:rPr>
        <w:t xml:space="preserve"> </w:t>
      </w:r>
      <w:r w:rsidRPr="00B32609">
        <w:rPr>
          <w:rFonts w:ascii="Arial Unicode MS" w:eastAsia="Arial Unicode MS" w:hAnsi="Arial Unicode MS" w:cs="Arial Unicode MS" w:hint="cs"/>
          <w:sz w:val="16"/>
          <w:cs/>
        </w:rPr>
        <w:t>फ़ेक्स</w:t>
      </w:r>
      <w:r w:rsidRPr="00B32609">
        <w:rPr>
          <w:rFonts w:ascii="Arial Unicode MS" w:eastAsia="Arial Unicode MS" w:hAnsi="Arial Unicode MS" w:cs="Arial Unicode MS"/>
          <w:sz w:val="20"/>
          <w:szCs w:val="32"/>
        </w:rPr>
        <w:t>/</w:t>
      </w:r>
      <w:r w:rsidRPr="00B32609">
        <w:rPr>
          <w:rFonts w:ascii="Times New Roman" w:hAnsi="Times New Roman"/>
          <w:sz w:val="20"/>
          <w:szCs w:val="32"/>
        </w:rPr>
        <w:t>Fax: +91-1881-223395</w:t>
      </w:r>
    </w:p>
    <w:p w:rsidR="00657879" w:rsidRPr="00B32609" w:rsidRDefault="00657879" w:rsidP="00657879">
      <w:pPr>
        <w:spacing w:after="0" w:line="240" w:lineRule="auto"/>
        <w:rPr>
          <w:sz w:val="2"/>
        </w:rPr>
      </w:pPr>
    </w:p>
    <w:p w:rsidR="00657879" w:rsidRPr="00B32609" w:rsidRDefault="00657879" w:rsidP="00657879">
      <w:pPr>
        <w:spacing w:after="0" w:line="240" w:lineRule="auto"/>
        <w:jc w:val="both"/>
        <w:rPr>
          <w:rFonts w:ascii="Times New Roman" w:hAnsi="Times New Roman"/>
          <w:sz w:val="12"/>
          <w:szCs w:val="24"/>
        </w:rPr>
      </w:pPr>
    </w:p>
    <w:p w:rsidR="00756755" w:rsidRPr="00657879" w:rsidRDefault="00756755" w:rsidP="00657879">
      <w:pPr>
        <w:pStyle w:val="NoSpacing"/>
        <w:ind w:left="0"/>
        <w:jc w:val="center"/>
        <w:rPr>
          <w:sz w:val="8"/>
          <w:szCs w:val="8"/>
        </w:rPr>
      </w:pPr>
    </w:p>
    <w:p w:rsidR="00447BFE" w:rsidRDefault="00447BFE" w:rsidP="00657879">
      <w:pPr>
        <w:spacing w:after="0" w:line="240" w:lineRule="auto"/>
        <w:ind w:left="18" w:firstLine="702"/>
        <w:jc w:val="both"/>
        <w:rPr>
          <w:sz w:val="24"/>
          <w:szCs w:val="24"/>
        </w:rPr>
      </w:pPr>
      <w:r w:rsidRPr="00F86FDF">
        <w:rPr>
          <w:sz w:val="24"/>
          <w:szCs w:val="24"/>
        </w:rPr>
        <w:t>Applications are invited from the eligible candidates for the following posts on Deputation</w:t>
      </w:r>
      <w:r>
        <w:rPr>
          <w:sz w:val="24"/>
          <w:szCs w:val="24"/>
        </w:rPr>
        <w:t xml:space="preserve"> basis. Th</w:t>
      </w:r>
      <w:r w:rsidRPr="00F86FDF">
        <w:rPr>
          <w:sz w:val="24"/>
          <w:szCs w:val="24"/>
        </w:rPr>
        <w:t xml:space="preserve">e </w:t>
      </w:r>
      <w:r>
        <w:rPr>
          <w:sz w:val="24"/>
          <w:szCs w:val="24"/>
        </w:rPr>
        <w:t xml:space="preserve">eligibility conditions, </w:t>
      </w:r>
      <w:r w:rsidRPr="00F86FDF">
        <w:rPr>
          <w:sz w:val="24"/>
          <w:szCs w:val="24"/>
        </w:rPr>
        <w:t xml:space="preserve">Pay Band and Grade Pay </w:t>
      </w:r>
      <w:r>
        <w:rPr>
          <w:sz w:val="24"/>
          <w:szCs w:val="24"/>
        </w:rPr>
        <w:t>attached to the Post is given as under:</w:t>
      </w:r>
    </w:p>
    <w:p w:rsidR="00657879" w:rsidRPr="00657879" w:rsidRDefault="00657879" w:rsidP="00657879">
      <w:pPr>
        <w:spacing w:after="0" w:line="240" w:lineRule="auto"/>
        <w:ind w:left="18" w:firstLine="702"/>
        <w:jc w:val="both"/>
        <w:rPr>
          <w:sz w:val="10"/>
          <w:szCs w:val="10"/>
        </w:rPr>
      </w:pPr>
    </w:p>
    <w:tbl>
      <w:tblPr>
        <w:tblW w:w="1309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890"/>
        <w:gridCol w:w="1800"/>
        <w:gridCol w:w="5220"/>
        <w:gridCol w:w="3553"/>
      </w:tblGrid>
      <w:tr w:rsidR="00782C4C" w:rsidRPr="00F86FDF" w:rsidTr="005455E7">
        <w:trPr>
          <w:trHeight w:val="879"/>
        </w:trPr>
        <w:tc>
          <w:tcPr>
            <w:tcW w:w="630" w:type="dxa"/>
          </w:tcPr>
          <w:p w:rsidR="00447BFE" w:rsidRPr="00F86FDF" w:rsidRDefault="00447BFE" w:rsidP="00E71222">
            <w:pPr>
              <w:spacing w:after="0" w:line="240" w:lineRule="auto"/>
              <w:rPr>
                <w:b/>
                <w:sz w:val="24"/>
                <w:szCs w:val="24"/>
              </w:rPr>
            </w:pPr>
            <w:r>
              <w:rPr>
                <w:b/>
                <w:sz w:val="24"/>
                <w:szCs w:val="24"/>
              </w:rPr>
              <w:t>Sl. No.</w:t>
            </w:r>
          </w:p>
        </w:tc>
        <w:tc>
          <w:tcPr>
            <w:tcW w:w="1890" w:type="dxa"/>
          </w:tcPr>
          <w:p w:rsidR="00447BFE" w:rsidRPr="00F86FDF" w:rsidRDefault="00447BFE" w:rsidP="00E71222">
            <w:pPr>
              <w:spacing w:after="0" w:line="240" w:lineRule="auto"/>
              <w:rPr>
                <w:b/>
                <w:sz w:val="24"/>
                <w:szCs w:val="24"/>
              </w:rPr>
            </w:pPr>
            <w:r>
              <w:rPr>
                <w:b/>
                <w:sz w:val="24"/>
                <w:szCs w:val="24"/>
              </w:rPr>
              <w:t xml:space="preserve">Name of the </w:t>
            </w:r>
            <w:r w:rsidR="00657879">
              <w:rPr>
                <w:b/>
                <w:sz w:val="24"/>
                <w:szCs w:val="24"/>
              </w:rPr>
              <w:t>Post</w:t>
            </w:r>
            <w:r>
              <w:rPr>
                <w:b/>
                <w:sz w:val="24"/>
                <w:szCs w:val="24"/>
              </w:rPr>
              <w:t>/Place of Posting</w:t>
            </w:r>
          </w:p>
        </w:tc>
        <w:tc>
          <w:tcPr>
            <w:tcW w:w="1800" w:type="dxa"/>
          </w:tcPr>
          <w:p w:rsidR="00447BFE" w:rsidRPr="00F86FDF" w:rsidRDefault="00447BFE" w:rsidP="00E71222">
            <w:pPr>
              <w:spacing w:after="0" w:line="240" w:lineRule="auto"/>
              <w:rPr>
                <w:b/>
                <w:sz w:val="24"/>
                <w:szCs w:val="24"/>
              </w:rPr>
            </w:pPr>
            <w:r w:rsidRPr="00F86FDF">
              <w:rPr>
                <w:b/>
                <w:sz w:val="24"/>
                <w:szCs w:val="24"/>
              </w:rPr>
              <w:t xml:space="preserve">Pay Band &amp; Grade Pay </w:t>
            </w:r>
          </w:p>
        </w:tc>
        <w:tc>
          <w:tcPr>
            <w:tcW w:w="5220" w:type="dxa"/>
          </w:tcPr>
          <w:p w:rsidR="00447BFE" w:rsidRPr="00F86FDF" w:rsidRDefault="00447BFE" w:rsidP="00E71222">
            <w:pPr>
              <w:spacing w:after="0" w:line="240" w:lineRule="auto"/>
              <w:rPr>
                <w:b/>
                <w:sz w:val="24"/>
                <w:szCs w:val="24"/>
              </w:rPr>
            </w:pPr>
            <w:r>
              <w:rPr>
                <w:b/>
                <w:sz w:val="24"/>
                <w:szCs w:val="24"/>
              </w:rPr>
              <w:t>Qualifications and Experience</w:t>
            </w:r>
          </w:p>
        </w:tc>
        <w:tc>
          <w:tcPr>
            <w:tcW w:w="3553" w:type="dxa"/>
          </w:tcPr>
          <w:p w:rsidR="00447BFE" w:rsidRDefault="00447BFE" w:rsidP="00E71222">
            <w:pPr>
              <w:spacing w:after="0" w:line="240" w:lineRule="auto"/>
              <w:rPr>
                <w:b/>
                <w:sz w:val="24"/>
                <w:szCs w:val="24"/>
              </w:rPr>
            </w:pPr>
            <w:r>
              <w:rPr>
                <w:b/>
                <w:sz w:val="24"/>
                <w:szCs w:val="24"/>
              </w:rPr>
              <w:t>Responsibilities</w:t>
            </w:r>
          </w:p>
        </w:tc>
      </w:tr>
      <w:tr w:rsidR="00782C4C" w:rsidRPr="00F86FDF" w:rsidTr="005455E7">
        <w:trPr>
          <w:trHeight w:val="4508"/>
        </w:trPr>
        <w:tc>
          <w:tcPr>
            <w:tcW w:w="630" w:type="dxa"/>
          </w:tcPr>
          <w:p w:rsidR="00447BFE" w:rsidRPr="00F86FDF" w:rsidRDefault="00447BFE" w:rsidP="00E71222">
            <w:pPr>
              <w:spacing w:after="0" w:line="240" w:lineRule="auto"/>
              <w:rPr>
                <w:rFonts w:cs="Calibri"/>
                <w:sz w:val="24"/>
                <w:szCs w:val="24"/>
              </w:rPr>
            </w:pPr>
            <w:r w:rsidRPr="00F86FDF">
              <w:rPr>
                <w:rFonts w:cs="Calibri"/>
                <w:sz w:val="24"/>
                <w:szCs w:val="24"/>
              </w:rPr>
              <w:t>1.</w:t>
            </w:r>
          </w:p>
        </w:tc>
        <w:tc>
          <w:tcPr>
            <w:tcW w:w="1890" w:type="dxa"/>
          </w:tcPr>
          <w:p w:rsidR="00447BFE" w:rsidRPr="00F86FDF" w:rsidRDefault="00447BFE" w:rsidP="00447BFE">
            <w:pPr>
              <w:spacing w:after="0" w:line="240" w:lineRule="auto"/>
              <w:ind w:right="459"/>
              <w:rPr>
                <w:rFonts w:cs="Calibri"/>
                <w:sz w:val="24"/>
                <w:szCs w:val="24"/>
              </w:rPr>
            </w:pPr>
            <w:r w:rsidRPr="00F86FDF">
              <w:rPr>
                <w:rFonts w:cs="Calibri"/>
                <w:sz w:val="24"/>
                <w:szCs w:val="24"/>
              </w:rPr>
              <w:t>Chief</w:t>
            </w:r>
            <w:r w:rsidR="00782C4C">
              <w:rPr>
                <w:rFonts w:cs="Calibri"/>
                <w:sz w:val="24"/>
                <w:szCs w:val="24"/>
              </w:rPr>
              <w:t xml:space="preserve"> </w:t>
            </w:r>
            <w:r w:rsidRPr="00F86FDF">
              <w:rPr>
                <w:rFonts w:cs="Calibri"/>
                <w:sz w:val="24"/>
                <w:szCs w:val="24"/>
              </w:rPr>
              <w:t>Engine</w:t>
            </w:r>
            <w:r>
              <w:rPr>
                <w:rFonts w:cs="Calibri"/>
                <w:sz w:val="24"/>
                <w:szCs w:val="24"/>
              </w:rPr>
              <w:t>er</w:t>
            </w:r>
          </w:p>
          <w:p w:rsidR="00657879" w:rsidRDefault="00447BFE" w:rsidP="00E71222">
            <w:pPr>
              <w:spacing w:after="0" w:line="240" w:lineRule="auto"/>
              <w:ind w:right="-108"/>
              <w:rPr>
                <w:rFonts w:cs="Calibri"/>
                <w:sz w:val="24"/>
                <w:szCs w:val="24"/>
              </w:rPr>
            </w:pPr>
            <w:r w:rsidRPr="00F86FDF">
              <w:rPr>
                <w:rFonts w:cs="Calibri"/>
                <w:sz w:val="24"/>
                <w:szCs w:val="24"/>
              </w:rPr>
              <w:t>(o</w:t>
            </w:r>
            <w:r w:rsidR="00657879">
              <w:rPr>
                <w:rFonts w:cs="Calibri"/>
                <w:sz w:val="24"/>
                <w:szCs w:val="24"/>
              </w:rPr>
              <w:t xml:space="preserve">n deputation for 3 years only) / </w:t>
            </w:r>
          </w:p>
          <w:p w:rsidR="00447BFE" w:rsidRPr="00F86FDF" w:rsidRDefault="00657879" w:rsidP="00E71222">
            <w:pPr>
              <w:spacing w:after="0" w:line="240" w:lineRule="auto"/>
              <w:ind w:right="-108"/>
              <w:rPr>
                <w:rFonts w:cs="Calibri"/>
                <w:sz w:val="24"/>
                <w:szCs w:val="24"/>
              </w:rPr>
            </w:pPr>
            <w:r>
              <w:rPr>
                <w:rFonts w:cs="Calibri"/>
                <w:sz w:val="24"/>
                <w:szCs w:val="24"/>
              </w:rPr>
              <w:t>IIT Ropar</w:t>
            </w:r>
            <w:r w:rsidR="00447BFE" w:rsidRPr="00F86FDF">
              <w:rPr>
                <w:rFonts w:cs="Calibri"/>
                <w:sz w:val="24"/>
                <w:szCs w:val="24"/>
              </w:rPr>
              <w:t xml:space="preserve">         </w:t>
            </w:r>
          </w:p>
        </w:tc>
        <w:tc>
          <w:tcPr>
            <w:tcW w:w="1800" w:type="dxa"/>
          </w:tcPr>
          <w:p w:rsidR="00447BFE" w:rsidRPr="00F86FDF" w:rsidRDefault="00447BFE" w:rsidP="00E71222">
            <w:pPr>
              <w:spacing w:after="0" w:line="240" w:lineRule="auto"/>
              <w:rPr>
                <w:rFonts w:cs="Calibri"/>
                <w:sz w:val="24"/>
                <w:szCs w:val="24"/>
              </w:rPr>
            </w:pPr>
            <w:r w:rsidRPr="00F86FDF">
              <w:rPr>
                <w:rFonts w:cs="Calibri"/>
                <w:sz w:val="24"/>
                <w:szCs w:val="24"/>
              </w:rPr>
              <w:t>PB-4 (Rs. 37400-67000) GP- Rs. 10000/-</w:t>
            </w:r>
          </w:p>
        </w:tc>
        <w:tc>
          <w:tcPr>
            <w:tcW w:w="5220" w:type="dxa"/>
          </w:tcPr>
          <w:p w:rsidR="00447BFE" w:rsidRPr="00786B49" w:rsidRDefault="00447BFE" w:rsidP="00657879">
            <w:pPr>
              <w:pStyle w:val="NoSpacing"/>
              <w:numPr>
                <w:ilvl w:val="0"/>
                <w:numId w:val="2"/>
              </w:numPr>
              <w:spacing w:after="120"/>
              <w:rPr>
                <w:bCs/>
              </w:rPr>
            </w:pPr>
            <w:r w:rsidRPr="00786B49">
              <w:rPr>
                <w:bCs/>
              </w:rPr>
              <w:t>Degree in Civil Engineering from a recognized University</w:t>
            </w:r>
          </w:p>
          <w:p w:rsidR="00447BFE" w:rsidRDefault="00447BFE" w:rsidP="00657879">
            <w:pPr>
              <w:pStyle w:val="NoSpacing"/>
              <w:numPr>
                <w:ilvl w:val="0"/>
                <w:numId w:val="2"/>
              </w:numPr>
              <w:spacing w:after="120"/>
            </w:pPr>
            <w:r>
              <w:t>Possessing professional experie</w:t>
            </w:r>
            <w:r w:rsidR="00657879">
              <w:t>nce in supervisory capacity in P</w:t>
            </w:r>
            <w:r>
              <w:t>lanning, designing, construction and maintenance of civil Engineering works.</w:t>
            </w:r>
          </w:p>
          <w:p w:rsidR="00447BFE" w:rsidRDefault="00447BFE" w:rsidP="00657879">
            <w:pPr>
              <w:pStyle w:val="NoSpacing"/>
              <w:spacing w:after="120"/>
              <w:ind w:left="792"/>
            </w:pPr>
            <w:r>
              <w:t xml:space="preserve">Officers working as </w:t>
            </w:r>
            <w:r w:rsidRPr="008B30E3">
              <w:t xml:space="preserve">Superintending Engineer in Pay Band-4, Rs. 37400-67000 </w:t>
            </w:r>
            <w:r>
              <w:t xml:space="preserve">+ </w:t>
            </w:r>
            <w:r w:rsidRPr="008B30E3">
              <w:t>Grade Pay o</w:t>
            </w:r>
            <w:r>
              <w:t xml:space="preserve">f Rs. 8700/- with three years’ regular </w:t>
            </w:r>
            <w:r w:rsidRPr="008B30E3">
              <w:t>service in th</w:t>
            </w:r>
            <w:r>
              <w:t>is</w:t>
            </w:r>
            <w:r w:rsidRPr="008B30E3">
              <w:t xml:space="preserve"> grade</w:t>
            </w:r>
            <w:r w:rsidR="00786B49">
              <w:t>.</w:t>
            </w:r>
          </w:p>
          <w:p w:rsidR="00447BFE" w:rsidRPr="00447BFE" w:rsidRDefault="00447BFE" w:rsidP="00447BFE">
            <w:pPr>
              <w:pStyle w:val="NoSpacing"/>
              <w:ind w:left="806"/>
              <w:jc w:val="center"/>
              <w:rPr>
                <w:b/>
                <w:bCs/>
                <w:u w:val="single"/>
              </w:rPr>
            </w:pPr>
            <w:r w:rsidRPr="00447BFE">
              <w:rPr>
                <w:b/>
                <w:bCs/>
                <w:u w:val="single"/>
              </w:rPr>
              <w:t>OR</w:t>
            </w:r>
          </w:p>
          <w:p w:rsidR="00447BFE" w:rsidRPr="00782C4C" w:rsidRDefault="00447BFE" w:rsidP="00786B49">
            <w:pPr>
              <w:pStyle w:val="NoSpacing"/>
              <w:ind w:left="792"/>
            </w:pPr>
            <w:r>
              <w:t xml:space="preserve">Officers working as </w:t>
            </w:r>
            <w:r w:rsidRPr="008B30E3">
              <w:t>Superintending Engineer in Pay Band</w:t>
            </w:r>
            <w:r>
              <w:t xml:space="preserve">-4 </w:t>
            </w:r>
            <w:r w:rsidRPr="008B30E3">
              <w:t>Rs. 37400-67000 + Grade Pay of Rs. 8700/- with seventeen years</w:t>
            </w:r>
            <w:r>
              <w:t>’</w:t>
            </w:r>
            <w:r w:rsidRPr="008B30E3">
              <w:t xml:space="preserve"> regular service in Group A posts in the service</w:t>
            </w:r>
            <w:r>
              <w:t>,</w:t>
            </w:r>
            <w:r w:rsidRPr="008B30E3">
              <w:t xml:space="preserve"> out of which at least one year of regular service should be in the PB-4 Grade Pay of</w:t>
            </w:r>
            <w:r>
              <w:t xml:space="preserve">  </w:t>
            </w:r>
            <w:r w:rsidR="00786B49">
              <w:t>Rs. 8700/-.</w:t>
            </w:r>
          </w:p>
        </w:tc>
        <w:tc>
          <w:tcPr>
            <w:tcW w:w="3553" w:type="dxa"/>
          </w:tcPr>
          <w:p w:rsidR="00447BFE" w:rsidRDefault="00786B49" w:rsidP="005455E7">
            <w:pPr>
              <w:numPr>
                <w:ilvl w:val="0"/>
                <w:numId w:val="1"/>
              </w:numPr>
              <w:spacing w:after="240" w:line="240" w:lineRule="auto"/>
              <w:ind w:left="340" w:hanging="342"/>
              <w:jc w:val="both"/>
              <w:rPr>
                <w:rFonts w:cs="Calibri"/>
                <w:sz w:val="24"/>
                <w:szCs w:val="24"/>
              </w:rPr>
            </w:pPr>
            <w:r>
              <w:rPr>
                <w:rFonts w:cs="Calibri"/>
                <w:sz w:val="24"/>
                <w:szCs w:val="24"/>
              </w:rPr>
              <w:t xml:space="preserve">Acquisition, demarcation and taking possession </w:t>
            </w:r>
            <w:r w:rsidR="00447BFE">
              <w:rPr>
                <w:rFonts w:cs="Calibri"/>
                <w:sz w:val="24"/>
                <w:szCs w:val="24"/>
              </w:rPr>
              <w:t>of Land</w:t>
            </w:r>
            <w:r w:rsidR="009A26AE">
              <w:rPr>
                <w:rFonts w:cs="Calibri"/>
                <w:sz w:val="24"/>
                <w:szCs w:val="24"/>
              </w:rPr>
              <w:t>,</w:t>
            </w:r>
          </w:p>
          <w:p w:rsidR="00447BFE" w:rsidRDefault="00447BFE" w:rsidP="005455E7">
            <w:pPr>
              <w:numPr>
                <w:ilvl w:val="0"/>
                <w:numId w:val="1"/>
              </w:numPr>
              <w:spacing w:after="240" w:line="240" w:lineRule="auto"/>
              <w:ind w:left="340" w:hanging="342"/>
              <w:jc w:val="both"/>
              <w:rPr>
                <w:rFonts w:cs="Calibri"/>
                <w:sz w:val="24"/>
                <w:szCs w:val="24"/>
              </w:rPr>
            </w:pPr>
            <w:r>
              <w:rPr>
                <w:rFonts w:cs="Calibri"/>
                <w:sz w:val="24"/>
                <w:szCs w:val="24"/>
              </w:rPr>
              <w:t xml:space="preserve">Planning, </w:t>
            </w:r>
            <w:r w:rsidR="00786B49">
              <w:rPr>
                <w:rFonts w:cs="Calibri"/>
                <w:sz w:val="24"/>
                <w:szCs w:val="24"/>
              </w:rPr>
              <w:t>obtaining statutory approvals,</w:t>
            </w:r>
            <w:r w:rsidR="009A26AE">
              <w:rPr>
                <w:rFonts w:cs="Calibri"/>
                <w:sz w:val="24"/>
                <w:szCs w:val="24"/>
              </w:rPr>
              <w:t xml:space="preserve"> coordinating with various agencies for timely </w:t>
            </w:r>
            <w:r w:rsidR="00786B49">
              <w:rPr>
                <w:rFonts w:cs="Calibri"/>
                <w:sz w:val="24"/>
                <w:szCs w:val="24"/>
              </w:rPr>
              <w:t xml:space="preserve"> </w:t>
            </w:r>
            <w:r>
              <w:rPr>
                <w:rFonts w:cs="Calibri"/>
                <w:sz w:val="24"/>
                <w:szCs w:val="24"/>
              </w:rPr>
              <w:t>execution and monitoring of the construction projects</w:t>
            </w:r>
            <w:r w:rsidR="009A26AE">
              <w:rPr>
                <w:rFonts w:cs="Calibri"/>
                <w:sz w:val="24"/>
                <w:szCs w:val="24"/>
              </w:rPr>
              <w:t>,</w:t>
            </w:r>
          </w:p>
          <w:p w:rsidR="00447BFE" w:rsidRDefault="00447BFE" w:rsidP="005455E7">
            <w:pPr>
              <w:numPr>
                <w:ilvl w:val="0"/>
                <w:numId w:val="1"/>
              </w:numPr>
              <w:spacing w:after="240" w:line="240" w:lineRule="auto"/>
              <w:ind w:left="340"/>
              <w:jc w:val="both"/>
              <w:rPr>
                <w:rFonts w:cs="Calibri"/>
                <w:sz w:val="24"/>
                <w:szCs w:val="24"/>
              </w:rPr>
            </w:pPr>
            <w:r>
              <w:rPr>
                <w:rFonts w:cs="Calibri"/>
                <w:sz w:val="24"/>
                <w:szCs w:val="24"/>
              </w:rPr>
              <w:t>Taking over the buildings from the construction agencies</w:t>
            </w:r>
            <w:r w:rsidR="009A26AE">
              <w:rPr>
                <w:rFonts w:cs="Calibri"/>
                <w:sz w:val="24"/>
                <w:szCs w:val="24"/>
              </w:rPr>
              <w:t>,</w:t>
            </w:r>
          </w:p>
          <w:p w:rsidR="00447BFE" w:rsidRPr="00F86FDF" w:rsidRDefault="00447BFE" w:rsidP="005455E7">
            <w:pPr>
              <w:numPr>
                <w:ilvl w:val="0"/>
                <w:numId w:val="1"/>
              </w:numPr>
              <w:spacing w:after="240" w:line="240" w:lineRule="auto"/>
              <w:ind w:left="340" w:hanging="342"/>
              <w:jc w:val="both"/>
              <w:rPr>
                <w:rFonts w:cs="Calibri"/>
                <w:sz w:val="24"/>
                <w:szCs w:val="24"/>
              </w:rPr>
            </w:pPr>
            <w:r>
              <w:rPr>
                <w:rFonts w:cs="Calibri"/>
                <w:sz w:val="24"/>
                <w:szCs w:val="24"/>
              </w:rPr>
              <w:t>Any other duty assigned by the Director, IIT Ropar</w:t>
            </w:r>
          </w:p>
        </w:tc>
      </w:tr>
    </w:tbl>
    <w:p w:rsidR="00782C4C" w:rsidRDefault="00782C4C" w:rsidP="00447BFE">
      <w:pPr>
        <w:spacing w:after="0" w:line="240" w:lineRule="auto"/>
        <w:ind w:right="-80"/>
        <w:jc w:val="both"/>
        <w:rPr>
          <w:sz w:val="24"/>
          <w:szCs w:val="24"/>
        </w:rPr>
      </w:pPr>
    </w:p>
    <w:p w:rsidR="00C632FC" w:rsidRPr="00F86FDF" w:rsidRDefault="00756755" w:rsidP="00657879">
      <w:pPr>
        <w:spacing w:after="0" w:line="240" w:lineRule="auto"/>
        <w:ind w:right="-80" w:firstLine="720"/>
        <w:jc w:val="both"/>
        <w:rPr>
          <w:sz w:val="24"/>
          <w:szCs w:val="24"/>
        </w:rPr>
      </w:pPr>
      <w:r>
        <w:rPr>
          <w:sz w:val="24"/>
          <w:szCs w:val="24"/>
        </w:rPr>
        <w:t>The interested officers may send their c</w:t>
      </w:r>
      <w:r w:rsidR="00447BFE" w:rsidRPr="00F86FDF">
        <w:rPr>
          <w:sz w:val="24"/>
          <w:szCs w:val="24"/>
        </w:rPr>
        <w:t>ompleted applications in the prescribed format along</w:t>
      </w:r>
      <w:r w:rsidR="00657879">
        <w:rPr>
          <w:sz w:val="24"/>
          <w:szCs w:val="24"/>
        </w:rPr>
        <w:t xml:space="preserve"> </w:t>
      </w:r>
      <w:r w:rsidR="00447BFE" w:rsidRPr="00F86FDF">
        <w:rPr>
          <w:sz w:val="24"/>
          <w:szCs w:val="24"/>
        </w:rPr>
        <w:t xml:space="preserve">with enclosures to the Registrar, Indian Institute of Technology Ropar, Nangal Road, Rupnagar-140001, Punjab (India) </w:t>
      </w:r>
      <w:r w:rsidR="009A26AE">
        <w:rPr>
          <w:sz w:val="24"/>
          <w:szCs w:val="24"/>
        </w:rPr>
        <w:t xml:space="preserve">latest </w:t>
      </w:r>
      <w:r w:rsidR="00447BFE" w:rsidRPr="00F86FDF">
        <w:rPr>
          <w:sz w:val="24"/>
          <w:szCs w:val="24"/>
        </w:rPr>
        <w:t>by</w:t>
      </w:r>
      <w:r>
        <w:rPr>
          <w:sz w:val="24"/>
          <w:szCs w:val="24"/>
        </w:rPr>
        <w:t xml:space="preserve"> 30.09.</w:t>
      </w:r>
      <w:r w:rsidR="00447BFE" w:rsidRPr="00F86FDF">
        <w:rPr>
          <w:sz w:val="24"/>
          <w:szCs w:val="24"/>
        </w:rPr>
        <w:t xml:space="preserve">2013. Further details and application form can be downloaded from the Institute website </w:t>
      </w:r>
      <w:hyperlink r:id="rId9" w:history="1">
        <w:r w:rsidR="00447BFE" w:rsidRPr="00F86FDF">
          <w:rPr>
            <w:rStyle w:val="Hyperlink"/>
            <w:sz w:val="24"/>
            <w:szCs w:val="24"/>
          </w:rPr>
          <w:t>http://www.iitrpr.ac.in</w:t>
        </w:r>
      </w:hyperlink>
      <w:r w:rsidR="00C632FC">
        <w:rPr>
          <w:sz w:val="24"/>
          <w:szCs w:val="24"/>
        </w:rPr>
        <w:t>.</w:t>
      </w:r>
    </w:p>
    <w:p w:rsidR="00657879" w:rsidRDefault="00657879" w:rsidP="00756755">
      <w:pPr>
        <w:jc w:val="right"/>
        <w:rPr>
          <w:rFonts w:cs="Mangal"/>
          <w:sz w:val="24"/>
          <w:szCs w:val="24"/>
          <w:lang w:bidi="hi-IN"/>
        </w:rPr>
      </w:pPr>
    </w:p>
    <w:p w:rsidR="006A5E77" w:rsidRDefault="00447BFE" w:rsidP="00756755">
      <w:pPr>
        <w:jc w:val="right"/>
        <w:rPr>
          <w:rFonts w:cs="Mangal"/>
          <w:sz w:val="24"/>
          <w:szCs w:val="24"/>
          <w:lang w:bidi="hi-IN"/>
        </w:rPr>
        <w:sectPr w:rsidR="006A5E77" w:rsidSect="00657879">
          <w:pgSz w:w="15840" w:h="12240" w:orient="landscape"/>
          <w:pgMar w:top="426" w:right="1440" w:bottom="1135" w:left="1440" w:header="720" w:footer="720" w:gutter="0"/>
          <w:cols w:space="720"/>
          <w:docGrid w:linePitch="360"/>
        </w:sectPr>
      </w:pPr>
      <w:r w:rsidRPr="00F86FDF">
        <w:rPr>
          <w:rFonts w:cs="Mangal"/>
          <w:sz w:val="24"/>
          <w:szCs w:val="24"/>
          <w:lang w:bidi="hi-IN"/>
        </w:rPr>
        <w:t>REGISTRAR</w:t>
      </w:r>
    </w:p>
    <w:p w:rsidR="00C632FC" w:rsidRDefault="00C632FC" w:rsidP="00C632FC">
      <w:pPr>
        <w:spacing w:after="0" w:line="240" w:lineRule="auto"/>
        <w:jc w:val="both"/>
        <w:rPr>
          <w:rFonts w:cs="Calibri"/>
          <w:b/>
          <w:u w:val="single"/>
        </w:rPr>
      </w:pPr>
      <w:r w:rsidRPr="008D6317">
        <w:rPr>
          <w:rFonts w:cs="Calibri"/>
          <w:b/>
          <w:u w:val="single"/>
        </w:rPr>
        <w:lastRenderedPageBreak/>
        <w:t>GENERAL INSTRUCTIONS:</w:t>
      </w:r>
    </w:p>
    <w:p w:rsidR="00C632FC" w:rsidRPr="008D6317" w:rsidRDefault="00C632FC" w:rsidP="00C632FC">
      <w:pPr>
        <w:spacing w:after="0" w:line="240" w:lineRule="auto"/>
        <w:jc w:val="both"/>
        <w:rPr>
          <w:rFonts w:cs="Calibri"/>
          <w:b/>
          <w:u w:val="single"/>
        </w:rPr>
      </w:pPr>
    </w:p>
    <w:p w:rsidR="00C632FC" w:rsidRPr="008D6317" w:rsidRDefault="00C632FC" w:rsidP="00C632FC">
      <w:pPr>
        <w:spacing w:after="0" w:line="240" w:lineRule="auto"/>
        <w:jc w:val="both"/>
        <w:rPr>
          <w:rFonts w:cs="Calibri"/>
        </w:rPr>
      </w:pPr>
      <w:r w:rsidRPr="008D6317">
        <w:rPr>
          <w:rFonts w:cs="Calibri"/>
        </w:rPr>
        <w:t>1.</w:t>
      </w:r>
      <w:r w:rsidRPr="008D6317">
        <w:rPr>
          <w:rFonts w:cs="Calibri"/>
        </w:rPr>
        <w:tab/>
        <w:t xml:space="preserve">The candidate must be a citizen of India. </w:t>
      </w:r>
    </w:p>
    <w:p w:rsidR="00C632FC" w:rsidRPr="008D6317" w:rsidRDefault="00C632FC" w:rsidP="00C632FC">
      <w:pPr>
        <w:spacing w:after="0" w:line="240" w:lineRule="auto"/>
        <w:jc w:val="both"/>
        <w:rPr>
          <w:rFonts w:cs="Calibri"/>
        </w:rPr>
      </w:pPr>
    </w:p>
    <w:p w:rsidR="00C632FC" w:rsidRDefault="00C632FC" w:rsidP="00C632FC">
      <w:pPr>
        <w:spacing w:after="0" w:line="240" w:lineRule="auto"/>
        <w:ind w:left="720" w:hanging="720"/>
        <w:jc w:val="both"/>
        <w:rPr>
          <w:rFonts w:cs="Calibri"/>
        </w:rPr>
      </w:pPr>
      <w:r w:rsidRPr="008D6317">
        <w:rPr>
          <w:rFonts w:cs="Calibri"/>
        </w:rPr>
        <w:t>2.</w:t>
      </w:r>
      <w:r w:rsidRPr="008D6317">
        <w:rPr>
          <w:rFonts w:cs="Calibri"/>
        </w:rPr>
        <w:tab/>
        <w:t xml:space="preserve">Good knowledge of computer applications will be a distinct plus. </w:t>
      </w:r>
    </w:p>
    <w:p w:rsidR="00C632FC" w:rsidRDefault="00C632FC" w:rsidP="00C632FC">
      <w:pPr>
        <w:spacing w:after="0" w:line="240" w:lineRule="auto"/>
        <w:ind w:left="720" w:hanging="720"/>
        <w:jc w:val="both"/>
        <w:rPr>
          <w:rFonts w:cs="Calibri"/>
        </w:rPr>
      </w:pPr>
    </w:p>
    <w:p w:rsidR="00C632FC" w:rsidRDefault="00C632FC" w:rsidP="00C632FC">
      <w:pPr>
        <w:spacing w:after="0" w:line="240" w:lineRule="auto"/>
        <w:ind w:left="720" w:hanging="720"/>
        <w:jc w:val="both"/>
        <w:rPr>
          <w:rFonts w:cs="Calibri"/>
        </w:rPr>
      </w:pPr>
      <w:r>
        <w:rPr>
          <w:rFonts w:cs="Calibri"/>
        </w:rPr>
        <w:t>3.</w:t>
      </w:r>
      <w:r>
        <w:rPr>
          <w:rFonts w:cs="Calibri"/>
        </w:rPr>
        <w:tab/>
        <w:t>The position is on deputation basis for a period of three years on following terms and conditions:</w:t>
      </w:r>
    </w:p>
    <w:p w:rsidR="00C632FC" w:rsidRDefault="00C632FC" w:rsidP="00C632FC">
      <w:pPr>
        <w:spacing w:after="0" w:line="240" w:lineRule="auto"/>
        <w:ind w:left="720" w:hanging="720"/>
        <w:jc w:val="both"/>
        <w:rPr>
          <w:rFonts w:cs="Calibri"/>
        </w:rPr>
      </w:pPr>
    </w:p>
    <w:p w:rsidR="00C632FC" w:rsidRDefault="00C632FC" w:rsidP="00C632FC">
      <w:pPr>
        <w:numPr>
          <w:ilvl w:val="0"/>
          <w:numId w:val="3"/>
        </w:numPr>
        <w:spacing w:after="120" w:line="240" w:lineRule="auto"/>
        <w:jc w:val="both"/>
        <w:rPr>
          <w:rFonts w:cs="Calibri"/>
        </w:rPr>
      </w:pPr>
      <w:r>
        <w:rPr>
          <w:rFonts w:cs="Calibri"/>
        </w:rPr>
        <w:t>Application in the prescribed format along</w:t>
      </w:r>
      <w:r w:rsidR="005455E7">
        <w:rPr>
          <w:rFonts w:cs="Calibri"/>
        </w:rPr>
        <w:t xml:space="preserve"> </w:t>
      </w:r>
      <w:r>
        <w:rPr>
          <w:rFonts w:cs="Calibri"/>
        </w:rPr>
        <w:t>with the complete and upto date CR dossiers/Assessment reports of the officer for the last 5 years (Photocopies of the same duly attested by an officer not below the rank of Under Secretary or equivalent may be forwarded).</w:t>
      </w:r>
    </w:p>
    <w:p w:rsidR="00C632FC" w:rsidRDefault="00C632FC" w:rsidP="00C632FC">
      <w:pPr>
        <w:numPr>
          <w:ilvl w:val="0"/>
          <w:numId w:val="3"/>
        </w:numPr>
        <w:spacing w:after="120" w:line="240" w:lineRule="auto"/>
        <w:jc w:val="both"/>
        <w:rPr>
          <w:rFonts w:cs="Calibri"/>
        </w:rPr>
      </w:pPr>
      <w:r>
        <w:rPr>
          <w:rFonts w:cs="Calibri"/>
        </w:rPr>
        <w:t>It may be verified and certified by the Cadre Controlling Authority/HR Department that the particulars furnished by the officer are correct.</w:t>
      </w:r>
    </w:p>
    <w:p w:rsidR="00C632FC" w:rsidRDefault="00C632FC" w:rsidP="00C632FC">
      <w:pPr>
        <w:numPr>
          <w:ilvl w:val="0"/>
          <w:numId w:val="3"/>
        </w:numPr>
        <w:spacing w:after="120" w:line="240" w:lineRule="auto"/>
        <w:jc w:val="both"/>
        <w:rPr>
          <w:rFonts w:cs="Calibri"/>
        </w:rPr>
      </w:pPr>
      <w:r>
        <w:rPr>
          <w:rFonts w:cs="Calibri"/>
        </w:rPr>
        <w:t>No disciplinary/Vigilance case is pending or contemplated against the officer.</w:t>
      </w:r>
    </w:p>
    <w:p w:rsidR="00C632FC" w:rsidRDefault="00C632FC" w:rsidP="00C632FC">
      <w:pPr>
        <w:numPr>
          <w:ilvl w:val="0"/>
          <w:numId w:val="3"/>
        </w:numPr>
        <w:spacing w:after="120" w:line="240" w:lineRule="auto"/>
        <w:jc w:val="both"/>
        <w:rPr>
          <w:rFonts w:cs="Calibri"/>
        </w:rPr>
      </w:pPr>
      <w:r>
        <w:rPr>
          <w:rFonts w:cs="Calibri"/>
        </w:rPr>
        <w:t>It must also be certified that honesty and integrity of the officer is of a very high order.</w:t>
      </w:r>
    </w:p>
    <w:p w:rsidR="00C632FC" w:rsidRPr="00C632FC" w:rsidRDefault="00C632FC" w:rsidP="00C632FC">
      <w:pPr>
        <w:numPr>
          <w:ilvl w:val="0"/>
          <w:numId w:val="3"/>
        </w:numPr>
        <w:spacing w:after="120" w:line="240" w:lineRule="auto"/>
        <w:jc w:val="both"/>
        <w:rPr>
          <w:rFonts w:cs="Calibri"/>
        </w:rPr>
      </w:pPr>
      <w:r>
        <w:rPr>
          <w:rFonts w:cs="Calibri"/>
        </w:rPr>
        <w:t>No major/minor penalty has been awarded to him during the last ten years.</w:t>
      </w:r>
      <w:r w:rsidRPr="00C632FC">
        <w:rPr>
          <w:rFonts w:cs="Calibri"/>
        </w:rPr>
        <w:t xml:space="preserve"> </w:t>
      </w:r>
    </w:p>
    <w:p w:rsidR="00C632FC" w:rsidRPr="008D6317" w:rsidRDefault="00C632FC" w:rsidP="00C632FC">
      <w:pPr>
        <w:spacing w:after="0" w:line="240" w:lineRule="auto"/>
        <w:ind w:left="720" w:hanging="720"/>
        <w:jc w:val="both"/>
        <w:rPr>
          <w:rFonts w:cs="Calibri"/>
        </w:rPr>
      </w:pPr>
    </w:p>
    <w:p w:rsidR="00C632FC" w:rsidRDefault="00C632FC" w:rsidP="00C632FC">
      <w:pPr>
        <w:spacing w:after="0" w:line="240" w:lineRule="auto"/>
        <w:ind w:left="720" w:hanging="720"/>
        <w:jc w:val="both"/>
        <w:rPr>
          <w:rFonts w:cs="Calibri"/>
        </w:rPr>
      </w:pPr>
      <w:r>
        <w:rPr>
          <w:rFonts w:cs="Calibri"/>
        </w:rPr>
        <w:t>4.</w:t>
      </w:r>
      <w:r>
        <w:rPr>
          <w:rFonts w:cs="Calibri"/>
        </w:rPr>
        <w:tab/>
      </w:r>
      <w:r w:rsidRPr="008D6317">
        <w:rPr>
          <w:rFonts w:cs="Calibri"/>
        </w:rPr>
        <w:t xml:space="preserve">Applicants serving in Government/Semi-Government Organizations/Public Sector Undertakings/ Autonomous Bodies must send their applications “Through Proper Channel”. The applications received without the recommendations of the employers will not be considered.  However, an advance copy of application may be sent followed by the original application through proper channel. </w:t>
      </w:r>
    </w:p>
    <w:p w:rsidR="00C632FC" w:rsidRPr="008D6317" w:rsidRDefault="00C632FC" w:rsidP="00C632FC">
      <w:pPr>
        <w:spacing w:after="0" w:line="240" w:lineRule="auto"/>
        <w:ind w:left="720" w:hanging="720"/>
        <w:jc w:val="both"/>
        <w:rPr>
          <w:rFonts w:cs="Calibri"/>
        </w:rPr>
      </w:pPr>
    </w:p>
    <w:p w:rsidR="00C632FC" w:rsidRPr="008D6317" w:rsidRDefault="00782C4C" w:rsidP="00C632FC">
      <w:pPr>
        <w:spacing w:after="0" w:line="240" w:lineRule="auto"/>
        <w:ind w:left="720" w:hanging="720"/>
        <w:jc w:val="both"/>
        <w:rPr>
          <w:rFonts w:cs="Calibri"/>
        </w:rPr>
      </w:pPr>
      <w:r>
        <w:rPr>
          <w:rFonts w:cs="Calibri"/>
        </w:rPr>
        <w:t>5.</w:t>
      </w:r>
      <w:r w:rsidR="00C632FC" w:rsidRPr="008D6317">
        <w:rPr>
          <w:rFonts w:cs="Calibri"/>
        </w:rPr>
        <w:tab/>
        <w:t>No correspondence whatsoever will be entertained from candidates regarding conduct</w:t>
      </w:r>
      <w:r w:rsidR="00C632FC">
        <w:rPr>
          <w:rFonts w:cs="Calibri"/>
        </w:rPr>
        <w:t>/</w:t>
      </w:r>
      <w:r w:rsidR="00C632FC" w:rsidRPr="008D6317">
        <w:rPr>
          <w:rFonts w:cs="Calibri"/>
        </w:rPr>
        <w:t xml:space="preserve">result of interview and reasons for not being called for interview. </w:t>
      </w:r>
    </w:p>
    <w:p w:rsidR="00C632FC" w:rsidRPr="008D6317" w:rsidRDefault="00C632FC" w:rsidP="00C632FC">
      <w:pPr>
        <w:spacing w:after="0" w:line="240" w:lineRule="auto"/>
        <w:ind w:left="720" w:hanging="720"/>
        <w:jc w:val="both"/>
        <w:rPr>
          <w:rFonts w:cs="Calibri"/>
        </w:rPr>
      </w:pPr>
    </w:p>
    <w:p w:rsidR="00C632FC" w:rsidRDefault="00782C4C" w:rsidP="00C632FC">
      <w:pPr>
        <w:spacing w:after="0" w:line="240" w:lineRule="auto"/>
        <w:ind w:left="720" w:hanging="720"/>
        <w:jc w:val="both"/>
        <w:rPr>
          <w:rFonts w:cs="Calibri"/>
        </w:rPr>
      </w:pPr>
      <w:r>
        <w:rPr>
          <w:rFonts w:cs="Calibri"/>
        </w:rPr>
        <w:t>6.</w:t>
      </w:r>
      <w:r w:rsidR="00C632FC" w:rsidRPr="008D6317">
        <w:rPr>
          <w:rFonts w:cs="Calibri"/>
        </w:rPr>
        <w:tab/>
        <w:t xml:space="preserve">The prescribed Essential Qualification/Experience indicated are bare minimum and mere possession of same will not entitle the candidates to be called for test/interview.  IIT </w:t>
      </w:r>
      <w:r w:rsidR="00C632FC">
        <w:rPr>
          <w:rFonts w:cs="Calibri"/>
        </w:rPr>
        <w:t xml:space="preserve">Ropar </w:t>
      </w:r>
      <w:r w:rsidR="00C632FC" w:rsidRPr="008D6317">
        <w:rPr>
          <w:rFonts w:cs="Calibri"/>
        </w:rPr>
        <w:t>may restrict the number of candidates to be called for interview to a reasonable limit, on the basis of qualification and experience higher than that of the minimum prescribed in the advertisement. The candidates should, therefore, furnish details of all the qualifications and experience possessed in the relevant field, over and above the minimum qualifications prescribed along with documentary evidences.</w:t>
      </w:r>
    </w:p>
    <w:p w:rsidR="00C632FC" w:rsidRDefault="00C632FC" w:rsidP="00C632FC">
      <w:pPr>
        <w:spacing w:after="0" w:line="240" w:lineRule="auto"/>
        <w:ind w:left="720" w:hanging="720"/>
        <w:jc w:val="both"/>
        <w:rPr>
          <w:rFonts w:cs="Calibri"/>
        </w:rPr>
      </w:pPr>
    </w:p>
    <w:p w:rsidR="00C632FC" w:rsidRDefault="00782C4C" w:rsidP="00C632FC">
      <w:pPr>
        <w:spacing w:after="0" w:line="240" w:lineRule="auto"/>
        <w:ind w:left="720" w:hanging="720"/>
        <w:jc w:val="both"/>
        <w:rPr>
          <w:rFonts w:cs="Calibri"/>
        </w:rPr>
      </w:pPr>
      <w:r>
        <w:rPr>
          <w:rFonts w:cs="Calibri"/>
        </w:rPr>
        <w:t>7</w:t>
      </w:r>
      <w:r w:rsidR="00C632FC">
        <w:rPr>
          <w:rFonts w:cs="Calibri"/>
        </w:rPr>
        <w:t>.</w:t>
      </w:r>
      <w:r w:rsidR="00C632FC">
        <w:rPr>
          <w:rFonts w:cs="Calibri"/>
        </w:rPr>
        <w:tab/>
        <w:t xml:space="preserve">Institute is free to restrict/change the criteria to call the eligible candidates for the </w:t>
      </w:r>
      <w:r w:rsidR="005455E7">
        <w:rPr>
          <w:rFonts w:cs="Calibri"/>
        </w:rPr>
        <w:t xml:space="preserve">Written </w:t>
      </w:r>
      <w:r w:rsidR="00C632FC">
        <w:rPr>
          <w:rFonts w:cs="Calibri"/>
        </w:rPr>
        <w:t>Test/Interview.</w:t>
      </w:r>
    </w:p>
    <w:p w:rsidR="00C632FC" w:rsidRDefault="00C632FC" w:rsidP="00C632FC">
      <w:pPr>
        <w:spacing w:after="0" w:line="240" w:lineRule="auto"/>
        <w:ind w:left="720" w:hanging="720"/>
        <w:jc w:val="both"/>
        <w:rPr>
          <w:rFonts w:cs="Calibri"/>
        </w:rPr>
      </w:pPr>
    </w:p>
    <w:p w:rsidR="00C632FC" w:rsidRPr="008D6317" w:rsidRDefault="00782C4C" w:rsidP="00C632FC">
      <w:pPr>
        <w:spacing w:after="0" w:line="240" w:lineRule="auto"/>
        <w:ind w:left="720" w:hanging="720"/>
        <w:jc w:val="both"/>
        <w:rPr>
          <w:rFonts w:cs="Calibri"/>
        </w:rPr>
      </w:pPr>
      <w:r>
        <w:rPr>
          <w:rFonts w:cs="Calibri"/>
        </w:rPr>
        <w:t>8</w:t>
      </w:r>
      <w:r w:rsidR="00C632FC">
        <w:rPr>
          <w:rFonts w:cs="Calibri"/>
        </w:rPr>
        <w:t>.</w:t>
      </w:r>
      <w:r w:rsidR="00C632FC">
        <w:rPr>
          <w:rFonts w:cs="Calibri"/>
        </w:rPr>
        <w:tab/>
      </w:r>
      <w:r w:rsidR="00C632FC" w:rsidRPr="008D6317">
        <w:rPr>
          <w:rFonts w:cs="Calibri"/>
        </w:rPr>
        <w:t xml:space="preserve">The qualification prescribed should have been obtained from recognized Universities/Institutions. </w:t>
      </w:r>
    </w:p>
    <w:p w:rsidR="00C632FC" w:rsidRPr="008D6317" w:rsidRDefault="00C632FC" w:rsidP="00C632FC">
      <w:pPr>
        <w:spacing w:after="0" w:line="240" w:lineRule="auto"/>
        <w:ind w:left="720" w:hanging="720"/>
        <w:jc w:val="both"/>
        <w:rPr>
          <w:rFonts w:cs="Calibri"/>
        </w:rPr>
      </w:pPr>
    </w:p>
    <w:p w:rsidR="00C632FC" w:rsidRDefault="00782C4C" w:rsidP="00C632FC">
      <w:pPr>
        <w:spacing w:after="0" w:line="240" w:lineRule="auto"/>
        <w:ind w:left="720" w:hanging="720"/>
        <w:jc w:val="both"/>
        <w:rPr>
          <w:rFonts w:cs="Calibri"/>
        </w:rPr>
      </w:pPr>
      <w:r>
        <w:rPr>
          <w:rFonts w:cs="Calibri"/>
        </w:rPr>
        <w:t>9</w:t>
      </w:r>
      <w:r w:rsidR="00C632FC" w:rsidRPr="008D6317">
        <w:rPr>
          <w:rFonts w:cs="Calibri"/>
        </w:rPr>
        <w:t>.</w:t>
      </w:r>
      <w:r w:rsidR="00C632FC" w:rsidRPr="008D6317">
        <w:rPr>
          <w:rFonts w:cs="Calibri"/>
        </w:rPr>
        <w:tab/>
      </w:r>
      <w:r>
        <w:rPr>
          <w:rFonts w:cs="Calibri"/>
        </w:rPr>
        <w:t>C</w:t>
      </w:r>
      <w:r w:rsidR="00C632FC" w:rsidRPr="008D6317">
        <w:rPr>
          <w:rFonts w:cs="Calibri"/>
        </w:rPr>
        <w:t>anvassing in any form/bringing in any influence political or otherwise will be treated as a disqualification for the post. “INTERIM ENQUIRIES WILL NOT BE ENTERTAINED”.</w:t>
      </w:r>
      <w:r w:rsidR="00C632FC">
        <w:rPr>
          <w:rFonts w:cs="Calibri"/>
        </w:rPr>
        <w:t xml:space="preserve"> If it is found at any stage that any information given in the application is incorrect/false, the candidature/appointment is liable to be cancelled/terminated.</w:t>
      </w:r>
    </w:p>
    <w:p w:rsidR="00C632FC" w:rsidRDefault="00C632FC" w:rsidP="00C632FC">
      <w:pPr>
        <w:spacing w:after="0" w:line="240" w:lineRule="auto"/>
        <w:ind w:left="720" w:hanging="720"/>
        <w:jc w:val="both"/>
        <w:rPr>
          <w:rFonts w:cs="Calibri"/>
        </w:rPr>
      </w:pPr>
    </w:p>
    <w:p w:rsidR="00C632FC" w:rsidRDefault="00782C4C" w:rsidP="00C632FC">
      <w:pPr>
        <w:spacing w:after="0" w:line="240" w:lineRule="auto"/>
        <w:ind w:left="720" w:hanging="720"/>
        <w:jc w:val="both"/>
        <w:rPr>
          <w:rFonts w:cs="Calibri"/>
        </w:rPr>
      </w:pPr>
      <w:r>
        <w:rPr>
          <w:rFonts w:cs="Calibri"/>
        </w:rPr>
        <w:t>1</w:t>
      </w:r>
      <w:r w:rsidR="00C632FC">
        <w:rPr>
          <w:rFonts w:cs="Calibri"/>
        </w:rPr>
        <w:t>0</w:t>
      </w:r>
      <w:r w:rsidR="00C632FC" w:rsidRPr="008D6317">
        <w:rPr>
          <w:rFonts w:cs="Calibri"/>
        </w:rPr>
        <w:t>.</w:t>
      </w:r>
      <w:r w:rsidR="00C632FC" w:rsidRPr="008D6317">
        <w:rPr>
          <w:rFonts w:cs="Calibri"/>
        </w:rPr>
        <w:tab/>
        <w:t xml:space="preserve">Prescribed application form </w:t>
      </w:r>
      <w:r w:rsidR="005455E7">
        <w:rPr>
          <w:rFonts w:cs="Calibri"/>
        </w:rPr>
        <w:t xml:space="preserve">can </w:t>
      </w:r>
      <w:r w:rsidR="00C632FC" w:rsidRPr="008D6317">
        <w:rPr>
          <w:rFonts w:cs="Calibri"/>
        </w:rPr>
        <w:t xml:space="preserve">be </w:t>
      </w:r>
      <w:r w:rsidR="005455E7">
        <w:rPr>
          <w:rFonts w:cs="Calibri"/>
        </w:rPr>
        <w:t xml:space="preserve">downloaded </w:t>
      </w:r>
      <w:r w:rsidR="00C632FC" w:rsidRPr="008D6317">
        <w:rPr>
          <w:rFonts w:cs="Calibri"/>
        </w:rPr>
        <w:t xml:space="preserve">from </w:t>
      </w:r>
      <w:r w:rsidR="005455E7">
        <w:rPr>
          <w:rFonts w:cs="Calibri"/>
        </w:rPr>
        <w:t>the Institute website</w:t>
      </w:r>
      <w:r w:rsidR="00C632FC" w:rsidRPr="008D6317">
        <w:rPr>
          <w:rFonts w:cs="Calibri"/>
        </w:rPr>
        <w:t xml:space="preserve"> (</w:t>
      </w:r>
      <w:hyperlink r:id="rId10" w:history="1">
        <w:r w:rsidR="00C632FC" w:rsidRPr="008D6317">
          <w:rPr>
            <w:rStyle w:val="Hyperlink"/>
            <w:rFonts w:cs="Calibri"/>
          </w:rPr>
          <w:t>http://www.iitrpr.ac.in</w:t>
        </w:r>
      </w:hyperlink>
      <w:r w:rsidR="00C632FC" w:rsidRPr="008D6317">
        <w:rPr>
          <w:rFonts w:cs="Calibri"/>
        </w:rPr>
        <w:t>)</w:t>
      </w:r>
    </w:p>
    <w:p w:rsidR="00C632FC" w:rsidRPr="008D6317" w:rsidRDefault="00C632FC" w:rsidP="00C632FC">
      <w:pPr>
        <w:spacing w:after="0" w:line="240" w:lineRule="auto"/>
        <w:ind w:left="720" w:hanging="720"/>
        <w:jc w:val="both"/>
        <w:rPr>
          <w:rFonts w:cs="Calibri"/>
        </w:rPr>
      </w:pPr>
    </w:p>
    <w:p w:rsidR="00C632FC" w:rsidRDefault="00782C4C" w:rsidP="00C632FC">
      <w:pPr>
        <w:spacing w:after="0" w:line="240" w:lineRule="auto"/>
        <w:ind w:left="720" w:hanging="720"/>
        <w:jc w:val="both"/>
        <w:rPr>
          <w:rFonts w:cs="Calibri"/>
        </w:rPr>
      </w:pPr>
      <w:r>
        <w:rPr>
          <w:rFonts w:cs="Calibri"/>
        </w:rPr>
        <w:t>11</w:t>
      </w:r>
      <w:r w:rsidR="00C632FC" w:rsidRPr="008D6317">
        <w:rPr>
          <w:rFonts w:cs="Calibri"/>
        </w:rPr>
        <w:t>.</w:t>
      </w:r>
      <w:r w:rsidR="00C632FC" w:rsidRPr="008D6317">
        <w:rPr>
          <w:rFonts w:cs="Calibri"/>
        </w:rPr>
        <w:tab/>
        <w:t xml:space="preserve">The application duly filled in the prescribed form along with supporting enclosures must reach the office of the Registrar </w:t>
      </w:r>
      <w:r w:rsidR="00C632FC">
        <w:rPr>
          <w:rFonts w:cs="Calibri"/>
        </w:rPr>
        <w:t xml:space="preserve">on or before </w:t>
      </w:r>
      <w:r>
        <w:rPr>
          <w:rFonts w:cs="Calibri"/>
        </w:rPr>
        <w:t>30.09.</w:t>
      </w:r>
      <w:r w:rsidR="00C632FC">
        <w:rPr>
          <w:rFonts w:cs="Calibri"/>
        </w:rPr>
        <w:t>2013 (5.00PM)</w:t>
      </w:r>
      <w:r w:rsidR="00C632FC" w:rsidRPr="008D6317">
        <w:rPr>
          <w:rFonts w:cs="Calibri"/>
        </w:rPr>
        <w:t xml:space="preserve"> at the address given below. IIT </w:t>
      </w:r>
      <w:r w:rsidR="00C632FC">
        <w:rPr>
          <w:rFonts w:cs="Calibri"/>
        </w:rPr>
        <w:t xml:space="preserve">Ropar </w:t>
      </w:r>
      <w:r w:rsidR="00C632FC" w:rsidRPr="008D6317">
        <w:rPr>
          <w:rFonts w:cs="Calibri"/>
        </w:rPr>
        <w:t xml:space="preserve">shall not be responsible for postal delays, if any. The envelope should be superscribed as </w:t>
      </w:r>
      <w:r w:rsidR="00C632FC" w:rsidRPr="008D6317">
        <w:rPr>
          <w:rFonts w:cs="Calibri"/>
          <w:b/>
        </w:rPr>
        <w:t xml:space="preserve">“Application for the post of </w:t>
      </w:r>
      <w:r>
        <w:rPr>
          <w:rFonts w:cs="Calibri"/>
          <w:b/>
        </w:rPr>
        <w:t>Chief Engineer</w:t>
      </w:r>
      <w:r w:rsidR="00C632FC" w:rsidRPr="008D6317">
        <w:rPr>
          <w:rFonts w:cs="Calibri"/>
          <w:b/>
        </w:rPr>
        <w:t>”</w:t>
      </w:r>
      <w:r w:rsidR="00C632FC" w:rsidRPr="008D6317">
        <w:rPr>
          <w:rFonts w:cs="Calibri"/>
        </w:rPr>
        <w:t>. Applications received after the due date shall not be considered.</w:t>
      </w:r>
    </w:p>
    <w:p w:rsidR="00C632FC" w:rsidRDefault="00C632FC" w:rsidP="00C632FC">
      <w:pPr>
        <w:spacing w:after="0" w:line="240" w:lineRule="auto"/>
        <w:ind w:left="720" w:hanging="720"/>
        <w:jc w:val="both"/>
        <w:rPr>
          <w:rFonts w:cs="Calibri"/>
          <w:b/>
        </w:rPr>
      </w:pPr>
      <w:r w:rsidRPr="008D6317">
        <w:rPr>
          <w:rFonts w:cs="Calibri"/>
          <w:b/>
        </w:rPr>
        <w:tab/>
      </w:r>
    </w:p>
    <w:p w:rsidR="00C632FC" w:rsidRPr="008D6317" w:rsidRDefault="00C632FC" w:rsidP="00C632FC">
      <w:pPr>
        <w:spacing w:after="0" w:line="240" w:lineRule="auto"/>
        <w:ind w:left="720"/>
        <w:jc w:val="both"/>
        <w:rPr>
          <w:rFonts w:cs="Calibri"/>
          <w:b/>
        </w:rPr>
      </w:pPr>
      <w:r w:rsidRPr="008D6317">
        <w:rPr>
          <w:rFonts w:cs="Calibri"/>
          <w:b/>
        </w:rPr>
        <w:t xml:space="preserve">The Registrar </w:t>
      </w:r>
    </w:p>
    <w:p w:rsidR="00C632FC" w:rsidRDefault="00C632FC" w:rsidP="00C632FC">
      <w:pPr>
        <w:spacing w:after="0" w:line="240" w:lineRule="auto"/>
        <w:ind w:left="720" w:hanging="720"/>
        <w:jc w:val="both"/>
        <w:rPr>
          <w:rFonts w:cs="Calibri"/>
          <w:b/>
        </w:rPr>
      </w:pPr>
      <w:r w:rsidRPr="008D6317">
        <w:rPr>
          <w:rFonts w:cs="Calibri"/>
          <w:b/>
        </w:rPr>
        <w:tab/>
      </w:r>
      <w:r>
        <w:rPr>
          <w:rFonts w:cs="Calibri"/>
          <w:b/>
        </w:rPr>
        <w:t>Room No. 104</w:t>
      </w:r>
    </w:p>
    <w:p w:rsidR="00C632FC" w:rsidRDefault="00C632FC" w:rsidP="00C632FC">
      <w:pPr>
        <w:spacing w:after="0" w:line="240" w:lineRule="auto"/>
        <w:ind w:left="720"/>
        <w:jc w:val="both"/>
        <w:rPr>
          <w:rFonts w:cs="Calibri"/>
          <w:b/>
        </w:rPr>
      </w:pPr>
      <w:r w:rsidRPr="008D6317">
        <w:rPr>
          <w:rFonts w:cs="Calibri"/>
          <w:b/>
        </w:rPr>
        <w:t>Indian Institute of Technology Ropar</w:t>
      </w:r>
    </w:p>
    <w:p w:rsidR="00C632FC" w:rsidRPr="008D6317" w:rsidRDefault="00C632FC" w:rsidP="00C632FC">
      <w:pPr>
        <w:spacing w:after="0" w:line="240" w:lineRule="auto"/>
        <w:ind w:left="720" w:hanging="720"/>
        <w:jc w:val="both"/>
        <w:rPr>
          <w:rFonts w:cs="Calibri"/>
          <w:b/>
        </w:rPr>
      </w:pPr>
      <w:r>
        <w:rPr>
          <w:rFonts w:cs="Calibri"/>
          <w:b/>
        </w:rPr>
        <w:tab/>
      </w:r>
      <w:r w:rsidRPr="008D6317">
        <w:rPr>
          <w:rFonts w:cs="Calibri"/>
          <w:b/>
        </w:rPr>
        <w:t>Nangal Road</w:t>
      </w:r>
      <w:r>
        <w:rPr>
          <w:rFonts w:cs="Calibri"/>
          <w:b/>
        </w:rPr>
        <w:t xml:space="preserve">, </w:t>
      </w:r>
      <w:r w:rsidRPr="008D6317">
        <w:rPr>
          <w:rFonts w:cs="Calibri"/>
          <w:b/>
        </w:rPr>
        <w:t xml:space="preserve">Rupnagar – 140001 (Punjab) </w:t>
      </w:r>
    </w:p>
    <w:p w:rsidR="005455E7" w:rsidRDefault="005455E7" w:rsidP="00C632FC">
      <w:pPr>
        <w:spacing w:after="0" w:line="240" w:lineRule="auto"/>
        <w:ind w:left="720" w:hanging="720"/>
        <w:jc w:val="right"/>
        <w:rPr>
          <w:rFonts w:cs="Calibri"/>
        </w:rPr>
      </w:pPr>
    </w:p>
    <w:p w:rsidR="00C632FC" w:rsidRDefault="00C632FC" w:rsidP="006A5E77">
      <w:pPr>
        <w:spacing w:after="0" w:line="240" w:lineRule="auto"/>
        <w:ind w:left="720" w:hanging="720"/>
        <w:jc w:val="right"/>
      </w:pPr>
      <w:r w:rsidRPr="008D6317">
        <w:rPr>
          <w:rFonts w:cs="Calibri"/>
        </w:rPr>
        <w:tab/>
      </w:r>
      <w:r w:rsidRPr="008D6317">
        <w:rPr>
          <w:rFonts w:cs="Calibri"/>
          <w:b/>
        </w:rPr>
        <w:t>REGISTRAR</w:t>
      </w:r>
    </w:p>
    <w:sectPr w:rsidR="00C632FC" w:rsidSect="006A5E77">
      <w:pgSz w:w="12240" w:h="15840"/>
      <w:pgMar w:top="426" w:right="425" w:bottom="568"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647" w:rsidRDefault="00493647" w:rsidP="00756755">
      <w:pPr>
        <w:spacing w:after="0" w:line="240" w:lineRule="auto"/>
      </w:pPr>
      <w:r>
        <w:separator/>
      </w:r>
    </w:p>
  </w:endnote>
  <w:endnote w:type="continuationSeparator" w:id="1">
    <w:p w:rsidR="00493647" w:rsidRDefault="00493647" w:rsidP="007567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647" w:rsidRDefault="00493647" w:rsidP="00756755">
      <w:pPr>
        <w:spacing w:after="0" w:line="240" w:lineRule="auto"/>
      </w:pPr>
      <w:r>
        <w:separator/>
      </w:r>
    </w:p>
  </w:footnote>
  <w:footnote w:type="continuationSeparator" w:id="1">
    <w:p w:rsidR="00493647" w:rsidRDefault="00493647" w:rsidP="007567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5AC"/>
    <w:multiLevelType w:val="hybridMultilevel"/>
    <w:tmpl w:val="AE44D344"/>
    <w:lvl w:ilvl="0" w:tplc="4660324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1992398C"/>
    <w:multiLevelType w:val="hybridMultilevel"/>
    <w:tmpl w:val="DC3EE944"/>
    <w:lvl w:ilvl="0" w:tplc="053299B2">
      <w:start w:val="1"/>
      <w:numFmt w:val="lowerRoman"/>
      <w:lvlText w:val="%1."/>
      <w:lvlJc w:val="left"/>
      <w:pPr>
        <w:ind w:left="806" w:hanging="72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
    <w:nsid w:val="44106DF9"/>
    <w:multiLevelType w:val="hybridMultilevel"/>
    <w:tmpl w:val="F5F092A6"/>
    <w:lvl w:ilvl="0" w:tplc="504AB09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47BFE"/>
    <w:rsid w:val="00136F3B"/>
    <w:rsid w:val="001960DB"/>
    <w:rsid w:val="001B7657"/>
    <w:rsid w:val="0025318D"/>
    <w:rsid w:val="00290EBC"/>
    <w:rsid w:val="003A5F5C"/>
    <w:rsid w:val="00447BFE"/>
    <w:rsid w:val="00493647"/>
    <w:rsid w:val="005455E7"/>
    <w:rsid w:val="00575DAA"/>
    <w:rsid w:val="00657879"/>
    <w:rsid w:val="00664666"/>
    <w:rsid w:val="006A5E77"/>
    <w:rsid w:val="006F5BBB"/>
    <w:rsid w:val="00743D70"/>
    <w:rsid w:val="00756755"/>
    <w:rsid w:val="00782C4C"/>
    <w:rsid w:val="007863D6"/>
    <w:rsid w:val="00786B49"/>
    <w:rsid w:val="008B6EEE"/>
    <w:rsid w:val="00913E59"/>
    <w:rsid w:val="009A26AE"/>
    <w:rsid w:val="00A72849"/>
    <w:rsid w:val="00AD16BF"/>
    <w:rsid w:val="00B07C2E"/>
    <w:rsid w:val="00BA5353"/>
    <w:rsid w:val="00BC5032"/>
    <w:rsid w:val="00C632FC"/>
    <w:rsid w:val="00D541FE"/>
    <w:rsid w:val="00F2450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8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BFE"/>
    <w:pPr>
      <w:spacing w:after="200" w:line="276" w:lineRule="auto"/>
      <w:ind w:left="0"/>
      <w:jc w:val="left"/>
    </w:pPr>
    <w:rPr>
      <w:rFonts w:ascii="Calibri" w:eastAsia="Calibri" w:hAnsi="Calibri" w:cs="Times New Roman"/>
    </w:rPr>
  </w:style>
  <w:style w:type="paragraph" w:styleId="Heading1">
    <w:name w:val="heading 1"/>
    <w:basedOn w:val="Normal"/>
    <w:next w:val="Normal"/>
    <w:link w:val="Heading1Char"/>
    <w:uiPriority w:val="9"/>
    <w:qFormat/>
    <w:rsid w:val="006646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666"/>
    <w:rPr>
      <w:rFonts w:asciiTheme="majorHAnsi" w:eastAsiaTheme="majorEastAsia" w:hAnsiTheme="majorHAnsi" w:cstheme="majorBidi"/>
      <w:b/>
      <w:bCs/>
      <w:color w:val="365F91" w:themeColor="accent1" w:themeShade="BF"/>
      <w:sz w:val="28"/>
      <w:szCs w:val="28"/>
      <w:lang w:val="en-IN" w:eastAsia="en-IN"/>
    </w:rPr>
  </w:style>
  <w:style w:type="paragraph" w:styleId="NoSpacing">
    <w:name w:val="No Spacing"/>
    <w:link w:val="NoSpacingChar"/>
    <w:uiPriority w:val="1"/>
    <w:qFormat/>
    <w:rsid w:val="00664666"/>
    <w:rPr>
      <w:rFonts w:ascii="Calibri" w:eastAsia="Calibri" w:hAnsi="Calibri" w:cs="Times New Roman"/>
    </w:rPr>
  </w:style>
  <w:style w:type="character" w:styleId="Hyperlink">
    <w:name w:val="Hyperlink"/>
    <w:basedOn w:val="DefaultParagraphFont"/>
    <w:uiPriority w:val="99"/>
    <w:unhideWhenUsed/>
    <w:rsid w:val="00447BFE"/>
    <w:rPr>
      <w:color w:val="0000FF"/>
      <w:u w:val="single"/>
    </w:rPr>
  </w:style>
  <w:style w:type="character" w:customStyle="1" w:styleId="NoSpacingChar">
    <w:name w:val="No Spacing Char"/>
    <w:basedOn w:val="DefaultParagraphFont"/>
    <w:link w:val="NoSpacing"/>
    <w:uiPriority w:val="1"/>
    <w:rsid w:val="00447BFE"/>
    <w:rPr>
      <w:rFonts w:ascii="Calibri" w:eastAsia="Calibri" w:hAnsi="Calibri" w:cs="Times New Roman"/>
    </w:rPr>
  </w:style>
  <w:style w:type="paragraph" w:styleId="BalloonText">
    <w:name w:val="Balloon Text"/>
    <w:basedOn w:val="Normal"/>
    <w:link w:val="BalloonTextChar"/>
    <w:uiPriority w:val="99"/>
    <w:semiHidden/>
    <w:unhideWhenUsed/>
    <w:rsid w:val="00756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755"/>
    <w:rPr>
      <w:rFonts w:ascii="Tahoma" w:eastAsia="Calibri" w:hAnsi="Tahoma" w:cs="Tahoma"/>
      <w:sz w:val="16"/>
      <w:szCs w:val="16"/>
    </w:rPr>
  </w:style>
  <w:style w:type="paragraph" w:styleId="Header">
    <w:name w:val="header"/>
    <w:basedOn w:val="Normal"/>
    <w:link w:val="HeaderChar"/>
    <w:uiPriority w:val="99"/>
    <w:semiHidden/>
    <w:unhideWhenUsed/>
    <w:rsid w:val="007567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6755"/>
    <w:rPr>
      <w:rFonts w:ascii="Calibri" w:eastAsia="Calibri" w:hAnsi="Calibri" w:cs="Times New Roman"/>
    </w:rPr>
  </w:style>
  <w:style w:type="paragraph" w:styleId="Footer">
    <w:name w:val="footer"/>
    <w:basedOn w:val="Normal"/>
    <w:link w:val="FooterChar"/>
    <w:uiPriority w:val="99"/>
    <w:semiHidden/>
    <w:unhideWhenUsed/>
    <w:rsid w:val="007567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6755"/>
    <w:rPr>
      <w:rFonts w:ascii="Calibri" w:eastAsia="Calibri" w:hAnsi="Calibri" w:cs="Times New Roman"/>
    </w:rPr>
  </w:style>
  <w:style w:type="paragraph" w:styleId="ListParagraph">
    <w:name w:val="List Paragraph"/>
    <w:basedOn w:val="Normal"/>
    <w:uiPriority w:val="34"/>
    <w:qFormat/>
    <w:rsid w:val="00657879"/>
    <w:pPr>
      <w:ind w:left="720"/>
      <w:contextualSpacing/>
    </w:pPr>
    <w:rPr>
      <w:rFonts w:asciiTheme="minorHAnsi" w:eastAsiaTheme="minorEastAsia" w:hAnsiTheme="minorHAnsi" w:cstheme="minorBidi"/>
      <w:szCs w:val="20"/>
      <w:lang w:val="en-IN" w:eastAsia="en-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itrpr.ac.in" TargetMode="External"/><Relationship Id="rId4" Type="http://schemas.openxmlformats.org/officeDocument/2006/relationships/settings" Target="settings.xml"/><Relationship Id="rId9" Type="http://schemas.openxmlformats.org/officeDocument/2006/relationships/hyperlink" Target="http://www.iitrpr.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F6847-87A9-4567-BFEB-5C10FAFAA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IIT Ropar</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IIT RPR</cp:lastModifiedBy>
  <cp:revision>6</cp:revision>
  <cp:lastPrinted>2013-08-26T04:09:00Z</cp:lastPrinted>
  <dcterms:created xsi:type="dcterms:W3CDTF">2013-08-24T07:00:00Z</dcterms:created>
  <dcterms:modified xsi:type="dcterms:W3CDTF">2013-08-26T04:11:00Z</dcterms:modified>
</cp:coreProperties>
</file>