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Advertisement No. 2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Dated:27.02.2024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WALK-IN-INTERVIEW FOR ADMISSIONS TO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D PROGRAMME AT IIT ROPAR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Walk-in Interview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for admission to PhD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programmes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in the following departments is scheduled as follows.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The interested candidates who are recipients of external fellowship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(CSIR/UGC-JRF/BET-JRF/INSPIRE/NBHM or any other national fellowship)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are only eligible to apply. Please check the research areas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 the respective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department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’s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website.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15"/>
        <w:gridCol w:w="2910"/>
        <w:gridCol w:w="2055"/>
        <w:gridCol w:w="1860"/>
        <w:gridCol w:w="2265"/>
      </w:tblGrid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S. No.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interview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Time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Venue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Biomedical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 March 2024 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AM 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SS Bhatnagar Block conference room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Electrical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EE conference room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Computer Science and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CSE office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Civil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Civil office, Super Academic Block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Chemical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HOD office, Super Academic Block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Chemistry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10:00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 S Bhatnagar Block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Mathematics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HOD Office, Mathematics Department, Har Gobind Khorana Building,  SAB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Mechanical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HoD office, Satish Dhawan Block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Metallurgical and Materials Engineering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15th March 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2:00 pm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HoD office, Satish Dhawan Block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Physics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11th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HoD office (Tentative)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Department of Humanities and Social Sciences</w:t>
            </w:r>
          </w:p>
        </w:tc>
        <w:tc>
          <w:tcPr>
            <w:tcW w:w="20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13th March 2024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am</w:t>
            </w:r>
          </w:p>
        </w:tc>
        <w:tc>
          <w:tcPr>
            <w:tcW w:w="22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HoD Office, Super Academic Block</w:t>
            </w:r>
          </w:p>
        </w:tc>
      </w:tr>
    </w:tbl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Minimum Eligibility Qualification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(MEQs)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admission to Regular Full-time Ph.D programmes</w:t>
      </w:r>
    </w:p>
    <w:tbl>
      <w:tblPr/>
      <w:tblGrid>
        <w:gridCol w:w="1005"/>
        <w:gridCol w:w="2430"/>
        <w:gridCol w:w="2355"/>
        <w:gridCol w:w="2100"/>
        <w:gridCol w:w="2550"/>
      </w:tblGrid>
      <w:tr>
        <w:trPr>
          <w:trHeight w:val="1" w:hRule="atLeast"/>
          <w:jc w:val="left"/>
          <w:cantSplit w:val="1"/>
        </w:trPr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4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Qualifying Degree</w:t>
            </w:r>
          </w:p>
        </w:tc>
        <w:tc>
          <w:tcPr>
            <w:tcW w:w="23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Minimum Performance in Qualifying Degree for General/OBC (Non-Creamy Layer)/EWS Category Candidates</w:t>
            </w:r>
          </w:p>
        </w:tc>
        <w:tc>
          <w:tcPr>
            <w:tcW w:w="21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Minimum Performance in Qualifying Degree for SC/ST/PwD category Candidates</w:t>
            </w:r>
          </w:p>
        </w:tc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 Through National Level Examination Requirements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0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4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M.Tech./M.E/M.D. or equivalent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M.Sc./MBA/M.A./M.B.B.S. or equivalent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B.E./B.Tech. or equivalent four years program</w:t>
            </w:r>
          </w:p>
        </w:tc>
        <w:tc>
          <w:tcPr>
            <w:tcW w:w="23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60% marks or 6.00 CGPA on a 10-point scale</w:t>
            </w:r>
          </w:p>
        </w:tc>
        <w:tc>
          <w:tcPr>
            <w:tcW w:w="21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55% marks or 5.5 CGPA on a 10-point scale</w:t>
            </w:r>
          </w:p>
        </w:tc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Candidates must have External Fellowship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(CSIR/UGC-JRF/BET-JRF/INSPIRE/NBHM or any other national fellowship)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The department may fix higher cutoff/selection criteria than the MEQs.</w:t>
      </w:r>
    </w:p>
    <w:p>
      <w:pPr>
        <w:spacing w:before="0" w:after="0" w:line="240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Important Note: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Mode of Interview: The walk-in interview will be in physical mode.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IIT Ropar reserves the right to admit/ not admit for any of the advertised areas and apply appropriate criteria for shortlisting/selection of the candidates.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decision of the competent authority in all matters relating to the eligibility of the candidate, written test/interview and admission would be final and binding on all the candidates. In case of any dispute/ambiguity that may occur in the process of admission the decision of the Institute shall be final.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 the details furnished in the application will be treated as final and no changes shall be entertained. Non submission of valid/required documents and/or incomplete application will lead to summarily rejection.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bring following documents at the time of interview:</w:t>
      </w:r>
    </w:p>
    <w:p>
      <w:pPr>
        <w:numPr>
          <w:ilvl w:val="0"/>
          <w:numId w:val="43"/>
        </w:numPr>
        <w:spacing w:before="0" w:after="0" w:line="240"/>
        <w:ind w:right="0" w:left="993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 your original certificates and also self-attested photo copies of the certificates (from Class X onwards). </w:t>
      </w:r>
    </w:p>
    <w:p>
      <w:pPr>
        <w:numPr>
          <w:ilvl w:val="0"/>
          <w:numId w:val="43"/>
        </w:numPr>
        <w:spacing w:before="0" w:after="0" w:line="240"/>
        <w:ind w:right="0" w:left="993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Qualifying certificate of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CSIR/UGC-JRF/BET-JRF/INSPIRE/NBHM or any other national fellowship)</w:t>
      </w:r>
    </w:p>
    <w:p>
      <w:pPr>
        <w:numPr>
          <w:ilvl w:val="0"/>
          <w:numId w:val="43"/>
        </w:numPr>
        <w:spacing w:before="0" w:after="0" w:line="240"/>
        <w:ind w:right="0" w:left="993" w:hanging="142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Those who belong to SC/ST/OBC/OBC-NCL/General-EWS category must produce a certificate of the same. Certificates related to OBC-NCL/EWS should be issued in the current financial year as per DOPT format. </w:t>
      </w:r>
    </w:p>
    <w:p>
      <w:pPr>
        <w:numPr>
          <w:ilvl w:val="0"/>
          <w:numId w:val="43"/>
        </w:numPr>
        <w:spacing w:before="0" w:after="0" w:line="240"/>
        <w:ind w:right="0" w:left="993" w:hanging="142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Any other relevant documents (e.g., experience certificate, etc.).</w:t>
      </w:r>
    </w:p>
    <w:p>
      <w:pPr>
        <w:numPr>
          <w:ilvl w:val="0"/>
          <w:numId w:val="43"/>
        </w:numPr>
        <w:spacing w:before="0" w:after="0" w:line="240"/>
        <w:ind w:right="0" w:left="993" w:hanging="142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One updated resume &amp; passport size photograph.</w:t>
      </w:r>
    </w:p>
    <w:p>
      <w:pPr>
        <w:numPr>
          <w:ilvl w:val="0"/>
          <w:numId w:val="43"/>
        </w:numPr>
        <w:spacing w:before="0" w:after="0" w:line="240"/>
        <w:ind w:right="0" w:left="993" w:hanging="142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Please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download the application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format. Fill it, pay the fees, and submit it to the relevant department on the date of interview.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 Fee:  Women candidates &amp; SC/ST/PwD category candidates : Rs. 100/-  All other candidates : Rs. 200/- .  The fee is to be paid by SB Collect (Online Payment System). Applications without online payment details will not be considered. Fees payment method is as follows: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Procedure for payment of application fee through SB collect:</w:t>
        <w:br/>
        <w:t xml:space="preserve">1. Go to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https://www.onlinesbi.com/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  <w:t xml:space="preserve">2. Select SB collect.</w:t>
        <w:br/>
        <w:t xml:space="preserve">3. Tick the terms and conditions and continue.</w:t>
        <w:br/>
        <w:t xml:space="preserve">4. Select state - Punjab.</w:t>
        <w:br/>
        <w:t xml:space="preserve">5. Select educational institute - I I T Ropar (Type I I T Ropar after giving space in each letter of IIT).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6. Select the option for the payment category.</w:t>
        <w:br/>
        <w:t xml:space="preserve">7. Pay the requisite fee.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One application fee is valid for the single application. The application fee is non-refundable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The interested candidates are requested to visit IIT Ropar, Main campus, Rupnagar, Punjab 140001 for walk-in Interview on the dates as mentioned against the Department in which they are interested to appear for interview.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78" w:leader="none"/>
        </w:tabs>
        <w:spacing w:before="240" w:after="24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78" w:leader="none"/>
        </w:tabs>
        <w:spacing w:before="0" w:after="0" w:line="240"/>
        <w:ind w:right="0" w:left="1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78" w:leader="none"/>
        </w:tabs>
        <w:spacing w:before="0" w:after="0" w:line="240"/>
        <w:ind w:right="0" w:left="1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onlinesbi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